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B00BC" w14:textId="77777777" w:rsidR="00994245" w:rsidRDefault="00994245" w:rsidP="003921AA">
      <w:pPr>
        <w:spacing w:after="120"/>
        <w:jc w:val="center"/>
        <w:rPr>
          <w:rFonts w:ascii="Arial" w:hAnsi="Arial" w:cs="Arial"/>
          <w:b/>
          <w:bCs/>
          <w:sz w:val="32"/>
          <w:szCs w:val="32"/>
        </w:rPr>
      </w:pPr>
    </w:p>
    <w:p w14:paraId="430E7E46" w14:textId="1158ECA4" w:rsidR="00994245" w:rsidRDefault="00994245" w:rsidP="003921AA">
      <w:pPr>
        <w:spacing w:after="120"/>
        <w:jc w:val="center"/>
        <w:rPr>
          <w:rFonts w:ascii="Arial" w:hAnsi="Arial" w:cs="Arial"/>
          <w:b/>
          <w:bCs/>
          <w:sz w:val="32"/>
          <w:szCs w:val="32"/>
        </w:rPr>
      </w:pPr>
      <w:r>
        <w:rPr>
          <w:rFonts w:ascii="Arial" w:hAnsi="Arial" w:cs="Arial"/>
          <w:b/>
          <w:bCs/>
          <w:sz w:val="32"/>
          <w:szCs w:val="32"/>
        </w:rPr>
        <w:t>Utility Tax Avoidance Program (UTAP)</w:t>
      </w:r>
    </w:p>
    <w:p w14:paraId="5D319099" w14:textId="3FDAD30E" w:rsidR="003921AA" w:rsidRPr="003921AA" w:rsidRDefault="00994245" w:rsidP="003921AA">
      <w:pPr>
        <w:spacing w:after="120"/>
        <w:jc w:val="center"/>
        <w:rPr>
          <w:rFonts w:ascii="Arial" w:hAnsi="Arial" w:cs="Arial"/>
          <w:b/>
          <w:bCs/>
          <w:sz w:val="32"/>
          <w:szCs w:val="32"/>
        </w:rPr>
      </w:pPr>
      <w:r>
        <w:rPr>
          <w:rFonts w:ascii="Arial" w:hAnsi="Arial" w:cs="Arial"/>
          <w:b/>
          <w:bCs/>
          <w:sz w:val="32"/>
          <w:szCs w:val="32"/>
        </w:rPr>
        <w:t>Customer Information</w:t>
      </w:r>
    </w:p>
    <w:p w14:paraId="7CA9EE3A" w14:textId="77777777" w:rsidR="005F63D5" w:rsidRDefault="005F63D5" w:rsidP="005F63D5">
      <w:pPr>
        <w:pStyle w:val="ListParagraph"/>
        <w:spacing w:after="120"/>
        <w:rPr>
          <w:rFonts w:ascii="Arial" w:hAnsi="Arial" w:cs="Arial"/>
          <w:sz w:val="24"/>
          <w:szCs w:val="24"/>
        </w:rPr>
      </w:pPr>
    </w:p>
    <w:p w14:paraId="446C96CC" w14:textId="5B872919" w:rsidR="005F63D5" w:rsidRDefault="00994245" w:rsidP="005F63D5">
      <w:pPr>
        <w:pStyle w:val="ListParagraph"/>
        <w:numPr>
          <w:ilvl w:val="0"/>
          <w:numId w:val="6"/>
        </w:numPr>
        <w:spacing w:after="120"/>
        <w:rPr>
          <w:rFonts w:ascii="Arial" w:hAnsi="Arial" w:cs="Arial"/>
          <w:sz w:val="24"/>
          <w:szCs w:val="24"/>
        </w:rPr>
      </w:pPr>
      <w:r w:rsidRPr="005F63D5">
        <w:rPr>
          <w:rFonts w:ascii="Arial" w:hAnsi="Arial" w:cs="Arial"/>
          <w:sz w:val="24"/>
          <w:szCs w:val="24"/>
        </w:rPr>
        <w:t>UTAP</w:t>
      </w:r>
      <w:r w:rsidR="003921AA" w:rsidRPr="005F63D5">
        <w:rPr>
          <w:rFonts w:ascii="Arial" w:hAnsi="Arial" w:cs="Arial"/>
          <w:sz w:val="24"/>
          <w:szCs w:val="24"/>
        </w:rPr>
        <w:t xml:space="preserve"> </w:t>
      </w:r>
      <w:r w:rsidR="0067760E" w:rsidRPr="005F63D5">
        <w:rPr>
          <w:rFonts w:ascii="Arial" w:hAnsi="Arial" w:cs="Arial"/>
          <w:sz w:val="24"/>
          <w:szCs w:val="24"/>
        </w:rPr>
        <w:t>lets</w:t>
      </w:r>
      <w:r w:rsidR="003921AA" w:rsidRPr="005F63D5">
        <w:rPr>
          <w:rFonts w:ascii="Arial" w:hAnsi="Arial" w:cs="Arial"/>
          <w:sz w:val="24"/>
          <w:szCs w:val="24"/>
        </w:rPr>
        <w:t xml:space="preserve"> you save Value Added Tax (VAT) and </w:t>
      </w:r>
      <w:r w:rsidR="00974034" w:rsidRPr="005F63D5">
        <w:rPr>
          <w:rFonts w:ascii="Arial" w:hAnsi="Arial" w:cs="Arial"/>
          <w:sz w:val="24"/>
          <w:szCs w:val="24"/>
        </w:rPr>
        <w:t>e</w:t>
      </w:r>
      <w:r w:rsidR="003921AA" w:rsidRPr="005F63D5">
        <w:rPr>
          <w:rFonts w:ascii="Arial" w:hAnsi="Arial" w:cs="Arial"/>
          <w:sz w:val="24"/>
          <w:szCs w:val="24"/>
        </w:rPr>
        <w:t xml:space="preserve">nergy </w:t>
      </w:r>
      <w:r w:rsidR="00974034" w:rsidRPr="005F63D5">
        <w:rPr>
          <w:rFonts w:ascii="Arial" w:hAnsi="Arial" w:cs="Arial"/>
          <w:sz w:val="24"/>
          <w:szCs w:val="24"/>
        </w:rPr>
        <w:t>t</w:t>
      </w:r>
      <w:r w:rsidR="003921AA" w:rsidRPr="005F63D5">
        <w:rPr>
          <w:rFonts w:ascii="Arial" w:hAnsi="Arial" w:cs="Arial"/>
          <w:sz w:val="24"/>
          <w:szCs w:val="24"/>
        </w:rPr>
        <w:t>axes on ga</w:t>
      </w:r>
      <w:r w:rsidR="001E01AB">
        <w:rPr>
          <w:rFonts w:ascii="Arial" w:hAnsi="Arial" w:cs="Arial"/>
          <w:sz w:val="24"/>
          <w:szCs w:val="24"/>
        </w:rPr>
        <w:t>s, electricity and water.</w:t>
      </w:r>
    </w:p>
    <w:p w14:paraId="16C77275" w14:textId="1142A2CF" w:rsidR="00A30996" w:rsidRPr="005F63D5" w:rsidRDefault="00974034" w:rsidP="005F63D5">
      <w:pPr>
        <w:pStyle w:val="ListParagraph"/>
        <w:spacing w:after="120"/>
        <w:rPr>
          <w:rFonts w:ascii="Arial" w:hAnsi="Arial" w:cs="Arial"/>
          <w:sz w:val="24"/>
          <w:szCs w:val="24"/>
        </w:rPr>
      </w:pPr>
      <w:r w:rsidRPr="005F63D5">
        <w:rPr>
          <w:rFonts w:ascii="Arial" w:hAnsi="Arial" w:cs="Arial"/>
          <w:sz w:val="24"/>
          <w:szCs w:val="24"/>
        </w:rPr>
        <w:t xml:space="preserve"> </w:t>
      </w:r>
      <w:r w:rsidR="003921AA" w:rsidRPr="005F63D5">
        <w:rPr>
          <w:rFonts w:ascii="Arial" w:hAnsi="Arial" w:cs="Arial"/>
          <w:sz w:val="24"/>
          <w:szCs w:val="24"/>
        </w:rPr>
        <w:t xml:space="preserve">  </w:t>
      </w:r>
    </w:p>
    <w:p w14:paraId="22AF547A" w14:textId="37A02310" w:rsidR="00A30996" w:rsidRPr="005F63D5" w:rsidRDefault="0067760E" w:rsidP="005F63D5">
      <w:pPr>
        <w:pStyle w:val="ListParagraph"/>
        <w:numPr>
          <w:ilvl w:val="0"/>
          <w:numId w:val="6"/>
        </w:numPr>
        <w:spacing w:after="120"/>
        <w:rPr>
          <w:rFonts w:ascii="Arial" w:hAnsi="Arial" w:cs="Arial"/>
          <w:sz w:val="24"/>
          <w:szCs w:val="24"/>
        </w:rPr>
      </w:pPr>
      <w:r w:rsidRPr="005F63D5">
        <w:rPr>
          <w:rFonts w:ascii="Arial" w:hAnsi="Arial" w:cs="Arial"/>
          <w:sz w:val="24"/>
          <w:szCs w:val="24"/>
        </w:rPr>
        <w:t>Participation in the UTAP is mandatory for Living Quart</w:t>
      </w:r>
      <w:r w:rsidR="001E01AB">
        <w:rPr>
          <w:rFonts w:ascii="Arial" w:hAnsi="Arial" w:cs="Arial"/>
          <w:sz w:val="24"/>
          <w:szCs w:val="24"/>
        </w:rPr>
        <w:t>er</w:t>
      </w:r>
      <w:r w:rsidRPr="005F63D5">
        <w:rPr>
          <w:rFonts w:ascii="Arial" w:hAnsi="Arial" w:cs="Arial"/>
          <w:sz w:val="24"/>
          <w:szCs w:val="24"/>
        </w:rPr>
        <w:t>s Allowance (LQA) recipients.</w:t>
      </w:r>
      <w:r w:rsidR="00C704AD" w:rsidRPr="005F63D5">
        <w:rPr>
          <w:rFonts w:ascii="Arial" w:hAnsi="Arial" w:cs="Arial"/>
          <w:sz w:val="24"/>
          <w:szCs w:val="24"/>
        </w:rPr>
        <w:t xml:space="preserve">  </w:t>
      </w:r>
      <w:r w:rsidR="005F21D5" w:rsidRPr="005F63D5">
        <w:rPr>
          <w:rFonts w:ascii="Arial" w:hAnsi="Arial" w:cs="Arial"/>
          <w:sz w:val="24"/>
          <w:szCs w:val="24"/>
        </w:rPr>
        <w:t>The CMWRF or</w:t>
      </w:r>
      <w:r w:rsidR="005F21D5" w:rsidRPr="005F63D5">
        <w:rPr>
          <w:rFonts w:ascii="Arial" w:hAnsi="Arial" w:cs="Arial"/>
          <w:i/>
          <w:iCs/>
          <w:sz w:val="24"/>
          <w:szCs w:val="24"/>
        </w:rPr>
        <w:t xml:space="preserve"> </w:t>
      </w:r>
      <w:r w:rsidR="005F21D5" w:rsidRPr="005F63D5">
        <w:rPr>
          <w:rFonts w:ascii="Arial" w:hAnsi="Arial" w:cs="Arial"/>
          <w:sz w:val="24"/>
          <w:szCs w:val="24"/>
        </w:rPr>
        <w:t xml:space="preserve">USAFE Services Fund </w:t>
      </w:r>
      <w:r w:rsidR="001C1643" w:rsidRPr="005F63D5">
        <w:rPr>
          <w:rFonts w:ascii="Arial" w:hAnsi="Arial" w:cs="Arial"/>
          <w:sz w:val="24"/>
          <w:szCs w:val="24"/>
        </w:rPr>
        <w:t>acts</w:t>
      </w:r>
      <w:r w:rsidR="005F21D5" w:rsidRPr="005F63D5">
        <w:rPr>
          <w:rFonts w:ascii="Arial" w:hAnsi="Arial" w:cs="Arial"/>
          <w:sz w:val="24"/>
          <w:szCs w:val="24"/>
        </w:rPr>
        <w:t xml:space="preserve"> as an agent for </w:t>
      </w:r>
      <w:r w:rsidR="00B46F3A" w:rsidRPr="005F63D5">
        <w:rPr>
          <w:rFonts w:ascii="Arial" w:hAnsi="Arial" w:cs="Arial"/>
          <w:sz w:val="24"/>
          <w:szCs w:val="24"/>
        </w:rPr>
        <w:t>tax-free utility procurement</w:t>
      </w:r>
      <w:r w:rsidR="00FB313B" w:rsidRPr="005F63D5">
        <w:rPr>
          <w:rFonts w:ascii="Arial" w:hAnsi="Arial" w:cs="Arial"/>
          <w:sz w:val="24"/>
          <w:szCs w:val="24"/>
        </w:rPr>
        <w:t xml:space="preserve">. </w:t>
      </w:r>
    </w:p>
    <w:p w14:paraId="38912FB1" w14:textId="77777777" w:rsidR="005F63D5" w:rsidRDefault="005F63D5" w:rsidP="005F63D5">
      <w:pPr>
        <w:pStyle w:val="ListParagraph"/>
        <w:spacing w:after="120"/>
        <w:rPr>
          <w:rFonts w:ascii="Arial" w:hAnsi="Arial" w:cs="Arial"/>
          <w:sz w:val="24"/>
          <w:szCs w:val="24"/>
        </w:rPr>
      </w:pPr>
    </w:p>
    <w:p w14:paraId="5637EA9C" w14:textId="5D9C98A1" w:rsidR="00017461" w:rsidRPr="005F63D5" w:rsidRDefault="005F21D5" w:rsidP="009B7EB6">
      <w:pPr>
        <w:pStyle w:val="ListParagraph"/>
        <w:numPr>
          <w:ilvl w:val="0"/>
          <w:numId w:val="6"/>
        </w:numPr>
        <w:spacing w:after="120"/>
        <w:rPr>
          <w:rFonts w:ascii="Arial" w:hAnsi="Arial" w:cs="Arial"/>
          <w:sz w:val="24"/>
          <w:szCs w:val="24"/>
        </w:rPr>
      </w:pPr>
      <w:r w:rsidRPr="005F63D5">
        <w:rPr>
          <w:rFonts w:ascii="Arial" w:hAnsi="Arial" w:cs="Arial"/>
          <w:sz w:val="24"/>
          <w:szCs w:val="24"/>
        </w:rPr>
        <w:t>Customers will be held liable for any charges</w:t>
      </w:r>
      <w:r w:rsidR="00CF1B0B">
        <w:rPr>
          <w:rFonts w:ascii="Arial" w:hAnsi="Arial" w:cs="Arial"/>
          <w:sz w:val="24"/>
          <w:szCs w:val="24"/>
        </w:rPr>
        <w:t xml:space="preserve"> by u</w:t>
      </w:r>
      <w:r w:rsidR="00FC0ADF">
        <w:rPr>
          <w:rFonts w:ascii="Arial" w:hAnsi="Arial" w:cs="Arial"/>
          <w:sz w:val="24"/>
          <w:szCs w:val="24"/>
        </w:rPr>
        <w:t>tility companies</w:t>
      </w:r>
      <w:r w:rsidR="007C5F35">
        <w:rPr>
          <w:rFonts w:ascii="Arial" w:hAnsi="Arial" w:cs="Arial"/>
          <w:sz w:val="24"/>
          <w:szCs w:val="24"/>
        </w:rPr>
        <w:t>.</w:t>
      </w:r>
    </w:p>
    <w:p w14:paraId="56F26E32" w14:textId="77777777" w:rsidR="00EE5D26" w:rsidRDefault="00EE5D26" w:rsidP="00EE5D26">
      <w:pPr>
        <w:spacing w:after="120"/>
        <w:ind w:firstLine="360"/>
        <w:rPr>
          <w:rFonts w:ascii="Arial" w:hAnsi="Arial" w:cs="Arial"/>
          <w:b/>
          <w:bCs/>
          <w:sz w:val="32"/>
          <w:szCs w:val="32"/>
        </w:rPr>
      </w:pPr>
      <w:r w:rsidRPr="00D65E50">
        <w:rPr>
          <w:rFonts w:ascii="Arial" w:hAnsi="Arial" w:cs="Arial"/>
          <w:noProof/>
          <w:color w:val="00B050"/>
          <w:sz w:val="24"/>
          <w:szCs w:val="24"/>
        </w:rPr>
        <mc:AlternateContent>
          <mc:Choice Requires="wps">
            <w:drawing>
              <wp:anchor distT="0" distB="0" distL="114300" distR="114300" simplePos="0" relativeHeight="251668480" behindDoc="0" locked="0" layoutInCell="1" allowOverlap="1" wp14:anchorId="1B3142AA" wp14:editId="0C0E72F5">
                <wp:simplePos x="0" y="0"/>
                <wp:positionH relativeFrom="column">
                  <wp:posOffset>163830</wp:posOffset>
                </wp:positionH>
                <wp:positionV relativeFrom="paragraph">
                  <wp:posOffset>156210</wp:posOffset>
                </wp:positionV>
                <wp:extent cx="6812280" cy="3082290"/>
                <wp:effectExtent l="19050" t="19050" r="26670" b="22860"/>
                <wp:wrapNone/>
                <wp:docPr id="10876166" name="Rectangle 2"/>
                <wp:cNvGraphicFramePr/>
                <a:graphic xmlns:a="http://schemas.openxmlformats.org/drawingml/2006/main">
                  <a:graphicData uri="http://schemas.microsoft.com/office/word/2010/wordprocessingShape">
                    <wps:wsp>
                      <wps:cNvSpPr/>
                      <wps:spPr>
                        <a:xfrm>
                          <a:off x="0" y="0"/>
                          <a:ext cx="6812280" cy="3082290"/>
                        </a:xfrm>
                        <a:prstGeom prst="rect">
                          <a:avLst/>
                        </a:prstGeom>
                        <a:noFill/>
                        <a:ln w="38100">
                          <a:solidFill>
                            <a:schemeClr val="accent3">
                              <a:lumMod val="60000"/>
                              <a:lumOff val="4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B90EE2" id="Rectangle 2" o:spid="_x0000_s1026" style="position:absolute;margin-left:12.9pt;margin-top:12.3pt;width:536.4pt;height:24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" filled="f" strokecolor="#47d459 [1942]" strokeweight="3pt"/>
            </w:pict>
          </mc:Fallback>
        </mc:AlternateContent>
      </w:r>
    </w:p>
    <w:p w14:paraId="66ED3B71" w14:textId="7E7C44B3" w:rsidR="00017461" w:rsidRPr="00080D22" w:rsidRDefault="00EE5D26" w:rsidP="00EE5D26">
      <w:pPr>
        <w:spacing w:after="120"/>
        <w:ind w:firstLine="360"/>
        <w:rPr>
          <w:rFonts w:ascii="Arial" w:hAnsi="Arial" w:cs="Arial"/>
          <w:b/>
          <w:bCs/>
          <w:sz w:val="32"/>
          <w:szCs w:val="32"/>
        </w:rPr>
      </w:pPr>
      <w:r>
        <w:rPr>
          <w:rFonts w:ascii="Arial" w:hAnsi="Arial" w:cs="Arial"/>
          <w:b/>
          <w:bCs/>
          <w:sz w:val="32"/>
          <w:szCs w:val="32"/>
        </w:rPr>
        <w:t xml:space="preserve">    </w:t>
      </w:r>
      <w:r w:rsidR="0067760E">
        <w:rPr>
          <w:rFonts w:ascii="Arial" w:hAnsi="Arial" w:cs="Arial"/>
          <w:b/>
          <w:bCs/>
          <w:sz w:val="32"/>
          <w:szCs w:val="32"/>
        </w:rPr>
        <w:t>Registration Process:</w:t>
      </w:r>
    </w:p>
    <w:p w14:paraId="26AA5C21" w14:textId="78BC6F12" w:rsidR="00EC7F10" w:rsidRDefault="007D7143" w:rsidP="005E651D">
      <w:pPr>
        <w:pStyle w:val="ListParagraph"/>
        <w:numPr>
          <w:ilvl w:val="0"/>
          <w:numId w:val="3"/>
        </w:numPr>
        <w:tabs>
          <w:tab w:val="left" w:pos="1080"/>
        </w:tabs>
        <w:spacing w:after="120"/>
        <w:ind w:firstLine="0"/>
        <w:rPr>
          <w:rFonts w:ascii="Arial" w:hAnsi="Arial" w:cs="Arial"/>
          <w:sz w:val="24"/>
          <w:szCs w:val="24"/>
        </w:rPr>
      </w:pPr>
      <w:r>
        <w:rPr>
          <w:rFonts w:ascii="Arial" w:hAnsi="Arial" w:cs="Arial"/>
          <w:sz w:val="24"/>
          <w:szCs w:val="24"/>
        </w:rPr>
        <w:t xml:space="preserve">Customer provides </w:t>
      </w:r>
      <w:r w:rsidR="00405076">
        <w:rPr>
          <w:rFonts w:ascii="Arial" w:hAnsi="Arial" w:cs="Arial"/>
          <w:sz w:val="24"/>
          <w:szCs w:val="24"/>
        </w:rPr>
        <w:t>Landlord</w:t>
      </w:r>
      <w:r>
        <w:rPr>
          <w:rFonts w:ascii="Arial" w:hAnsi="Arial" w:cs="Arial"/>
          <w:sz w:val="24"/>
          <w:szCs w:val="24"/>
        </w:rPr>
        <w:t xml:space="preserve"> Information Paper to </w:t>
      </w:r>
      <w:r w:rsidR="00994245">
        <w:rPr>
          <w:rFonts w:ascii="Arial" w:hAnsi="Arial" w:cs="Arial"/>
          <w:sz w:val="24"/>
          <w:szCs w:val="24"/>
        </w:rPr>
        <w:t xml:space="preserve">future </w:t>
      </w:r>
      <w:r>
        <w:rPr>
          <w:rFonts w:ascii="Arial" w:hAnsi="Arial" w:cs="Arial"/>
          <w:sz w:val="24"/>
          <w:szCs w:val="24"/>
        </w:rPr>
        <w:t>landlord</w:t>
      </w:r>
      <w:r w:rsidR="004717EB">
        <w:rPr>
          <w:rFonts w:ascii="Arial" w:hAnsi="Arial" w:cs="Arial"/>
          <w:sz w:val="24"/>
          <w:szCs w:val="24"/>
        </w:rPr>
        <w:t xml:space="preserve"> </w:t>
      </w:r>
      <w:r w:rsidR="00A12AAB">
        <w:rPr>
          <w:rFonts w:ascii="Arial" w:hAnsi="Arial" w:cs="Arial"/>
          <w:sz w:val="24"/>
          <w:szCs w:val="24"/>
        </w:rPr>
        <w:t xml:space="preserve">as soon as possible but not later than </w:t>
      </w:r>
      <w:r w:rsidR="00A12AAB" w:rsidRPr="00A12AAB">
        <w:rPr>
          <w:rFonts w:ascii="Arial" w:hAnsi="Arial" w:cs="Arial"/>
          <w:sz w:val="24"/>
          <w:szCs w:val="24"/>
        </w:rPr>
        <w:t xml:space="preserve">when the lease agreement is signed.  </w:t>
      </w:r>
      <w:r w:rsidR="00A12AAB">
        <w:rPr>
          <w:rFonts w:ascii="Arial" w:hAnsi="Arial" w:cs="Arial"/>
          <w:sz w:val="24"/>
          <w:szCs w:val="24"/>
        </w:rPr>
        <w:t>The</w:t>
      </w:r>
      <w:r w:rsidR="00A12AAB" w:rsidRPr="00A12AAB">
        <w:rPr>
          <w:rFonts w:ascii="Arial" w:hAnsi="Arial" w:cs="Arial"/>
          <w:sz w:val="24"/>
          <w:szCs w:val="24"/>
        </w:rPr>
        <w:t xml:space="preserve"> Landlord must provide meter</w:t>
      </w:r>
      <w:r w:rsidR="004740AB">
        <w:rPr>
          <w:rFonts w:ascii="Arial" w:hAnsi="Arial" w:cs="Arial"/>
          <w:sz w:val="24"/>
          <w:szCs w:val="24"/>
        </w:rPr>
        <w:t xml:space="preserve"> MALO-ID</w:t>
      </w:r>
      <w:r w:rsidR="00A12AAB" w:rsidRPr="00A12AAB">
        <w:rPr>
          <w:rFonts w:ascii="Arial" w:hAnsi="Arial" w:cs="Arial"/>
          <w:sz w:val="24"/>
          <w:szCs w:val="24"/>
        </w:rPr>
        <w:t xml:space="preserve"> numbers for utilities not </w:t>
      </w:r>
      <w:r w:rsidR="00A12AAB">
        <w:rPr>
          <w:rFonts w:ascii="Arial" w:hAnsi="Arial" w:cs="Arial"/>
          <w:sz w:val="24"/>
          <w:szCs w:val="24"/>
        </w:rPr>
        <w:t>included</w:t>
      </w:r>
      <w:r w:rsidR="00A12AAB" w:rsidRPr="00A12AAB">
        <w:rPr>
          <w:rFonts w:ascii="Arial" w:hAnsi="Arial" w:cs="Arial"/>
          <w:sz w:val="24"/>
          <w:szCs w:val="24"/>
        </w:rPr>
        <w:t xml:space="preserve"> </w:t>
      </w:r>
      <w:r w:rsidR="00A12AAB">
        <w:rPr>
          <w:rFonts w:ascii="Arial" w:hAnsi="Arial" w:cs="Arial"/>
          <w:sz w:val="24"/>
          <w:szCs w:val="24"/>
        </w:rPr>
        <w:t>in the</w:t>
      </w:r>
      <w:r w:rsidR="00A12AAB" w:rsidRPr="00A12AAB">
        <w:rPr>
          <w:rFonts w:ascii="Arial" w:hAnsi="Arial" w:cs="Arial"/>
          <w:sz w:val="24"/>
          <w:szCs w:val="24"/>
        </w:rPr>
        <w:t xml:space="preserve"> lease</w:t>
      </w:r>
      <w:r w:rsidR="00A12AAB">
        <w:rPr>
          <w:rFonts w:ascii="Arial" w:hAnsi="Arial" w:cs="Arial"/>
          <w:sz w:val="24"/>
          <w:szCs w:val="24"/>
        </w:rPr>
        <w:t xml:space="preserve"> on the day the contract is signed.</w:t>
      </w:r>
    </w:p>
    <w:p w14:paraId="56C5FC8D" w14:textId="57138E81" w:rsidR="00E05D76" w:rsidRPr="00E5041F" w:rsidRDefault="00E05D76" w:rsidP="00E05D76">
      <w:pPr>
        <w:pStyle w:val="ListParagraph"/>
        <w:spacing w:after="120"/>
        <w:rPr>
          <w:rFonts w:ascii="Arial" w:hAnsi="Arial" w:cs="Arial"/>
          <w:sz w:val="24"/>
          <w:szCs w:val="24"/>
        </w:rPr>
      </w:pPr>
    </w:p>
    <w:p w14:paraId="3A9F9A9D" w14:textId="2CCE2A6A" w:rsidR="00EC7F10" w:rsidRDefault="00CB688B" w:rsidP="005E651D">
      <w:pPr>
        <w:pStyle w:val="ListParagraph"/>
        <w:numPr>
          <w:ilvl w:val="0"/>
          <w:numId w:val="3"/>
        </w:numPr>
        <w:tabs>
          <w:tab w:val="left" w:pos="1080"/>
        </w:tabs>
        <w:spacing w:after="120"/>
        <w:ind w:firstLine="0"/>
        <w:rPr>
          <w:rFonts w:ascii="Arial" w:hAnsi="Arial" w:cs="Arial"/>
          <w:sz w:val="24"/>
          <w:szCs w:val="24"/>
        </w:rPr>
      </w:pPr>
      <w:r>
        <w:rPr>
          <w:rFonts w:ascii="Arial" w:hAnsi="Arial" w:cs="Arial"/>
          <w:sz w:val="24"/>
          <w:szCs w:val="24"/>
        </w:rPr>
        <w:t xml:space="preserve">Customer </w:t>
      </w:r>
      <w:r w:rsidR="004740AB">
        <w:rPr>
          <w:rFonts w:ascii="Arial" w:hAnsi="Arial" w:cs="Arial"/>
          <w:sz w:val="24"/>
          <w:szCs w:val="24"/>
        </w:rPr>
        <w:t xml:space="preserve">must </w:t>
      </w:r>
      <w:r>
        <w:rPr>
          <w:rFonts w:ascii="Arial" w:hAnsi="Arial" w:cs="Arial"/>
          <w:sz w:val="24"/>
          <w:szCs w:val="24"/>
        </w:rPr>
        <w:t>complete UTAP registration</w:t>
      </w:r>
      <w:r w:rsidR="004740AB">
        <w:rPr>
          <w:rFonts w:ascii="Arial" w:hAnsi="Arial" w:cs="Arial"/>
          <w:sz w:val="24"/>
          <w:szCs w:val="24"/>
        </w:rPr>
        <w:t xml:space="preserve"> once the lease agreement is signed, and meter MALO-ID numbers are available. </w:t>
      </w:r>
      <w:r>
        <w:rPr>
          <w:rFonts w:ascii="Arial" w:hAnsi="Arial" w:cs="Arial"/>
          <w:sz w:val="24"/>
          <w:szCs w:val="24"/>
        </w:rPr>
        <w:t xml:space="preserve"> </w:t>
      </w:r>
      <w:r w:rsidR="004740AB">
        <w:rPr>
          <w:rFonts w:ascii="Arial" w:hAnsi="Arial" w:cs="Arial"/>
          <w:sz w:val="24"/>
          <w:szCs w:val="24"/>
        </w:rPr>
        <w:t xml:space="preserve"> Customer must bring a copy of their lease, orders, CAC and meter numbers to register</w:t>
      </w:r>
      <w:r w:rsidR="00962306">
        <w:rPr>
          <w:rFonts w:ascii="Arial" w:hAnsi="Arial" w:cs="Arial"/>
          <w:sz w:val="24"/>
          <w:szCs w:val="24"/>
        </w:rPr>
        <w:t xml:space="preserve"> with </w:t>
      </w:r>
      <w:r w:rsidR="004740AB">
        <w:rPr>
          <w:rFonts w:ascii="Arial" w:hAnsi="Arial" w:cs="Arial"/>
          <w:sz w:val="24"/>
          <w:szCs w:val="24"/>
        </w:rPr>
        <w:t>UTAP.</w:t>
      </w:r>
    </w:p>
    <w:p w14:paraId="53C62FDC" w14:textId="3B0B1362" w:rsidR="00E05D76" w:rsidRPr="00E05D76" w:rsidRDefault="00E05D76" w:rsidP="00E05D76">
      <w:pPr>
        <w:pStyle w:val="ListParagraph"/>
        <w:spacing w:after="120"/>
        <w:rPr>
          <w:rFonts w:ascii="Arial" w:hAnsi="Arial" w:cs="Arial"/>
          <w:sz w:val="24"/>
          <w:szCs w:val="24"/>
        </w:rPr>
      </w:pPr>
    </w:p>
    <w:p w14:paraId="7136428B" w14:textId="4C01FE58" w:rsidR="00E72EE0" w:rsidRPr="00CB688B" w:rsidRDefault="00F65F49" w:rsidP="003A0282">
      <w:pPr>
        <w:pStyle w:val="ListParagraph"/>
        <w:numPr>
          <w:ilvl w:val="0"/>
          <w:numId w:val="3"/>
        </w:numPr>
        <w:tabs>
          <w:tab w:val="left" w:pos="1080"/>
        </w:tabs>
        <w:spacing w:after="120"/>
        <w:ind w:firstLine="0"/>
        <w:rPr>
          <w:rFonts w:ascii="Arial" w:hAnsi="Arial" w:cs="Arial"/>
          <w:sz w:val="24"/>
          <w:szCs w:val="24"/>
        </w:rPr>
      </w:pPr>
      <w:r>
        <w:rPr>
          <w:rFonts w:ascii="Arial" w:hAnsi="Arial" w:cs="Arial"/>
          <w:sz w:val="24"/>
          <w:szCs w:val="24"/>
        </w:rPr>
        <w:t xml:space="preserve">After </w:t>
      </w:r>
      <w:r w:rsidR="00616B78">
        <w:rPr>
          <w:rFonts w:ascii="Arial" w:hAnsi="Arial" w:cs="Arial"/>
          <w:sz w:val="24"/>
          <w:szCs w:val="24"/>
        </w:rPr>
        <w:t xml:space="preserve">the </w:t>
      </w:r>
      <w:r>
        <w:rPr>
          <w:rFonts w:ascii="Arial" w:hAnsi="Arial" w:cs="Arial"/>
          <w:sz w:val="24"/>
          <w:szCs w:val="24"/>
        </w:rPr>
        <w:t>customer moves into their new residence</w:t>
      </w:r>
      <w:r w:rsidR="00616B78">
        <w:rPr>
          <w:rFonts w:ascii="Arial" w:hAnsi="Arial" w:cs="Arial"/>
          <w:sz w:val="24"/>
          <w:szCs w:val="24"/>
        </w:rPr>
        <w:t xml:space="preserve"> the utility company will send a</w:t>
      </w:r>
      <w:r>
        <w:rPr>
          <w:rFonts w:ascii="Arial" w:hAnsi="Arial" w:cs="Arial"/>
          <w:sz w:val="24"/>
          <w:szCs w:val="24"/>
        </w:rPr>
        <w:t xml:space="preserve"> “Welcome Letter</w:t>
      </w:r>
      <w:r w:rsidR="00616B78">
        <w:rPr>
          <w:rFonts w:ascii="Arial" w:hAnsi="Arial" w:cs="Arial"/>
          <w:sz w:val="24"/>
          <w:szCs w:val="24"/>
        </w:rPr>
        <w:t>”</w:t>
      </w:r>
      <w:r w:rsidR="00F602F5">
        <w:rPr>
          <w:rFonts w:ascii="Arial" w:hAnsi="Arial" w:cs="Arial"/>
          <w:sz w:val="24"/>
          <w:szCs w:val="24"/>
        </w:rPr>
        <w:t>.</w:t>
      </w:r>
      <w:r w:rsidR="00616B78">
        <w:rPr>
          <w:rFonts w:ascii="Arial" w:hAnsi="Arial" w:cs="Arial"/>
          <w:sz w:val="24"/>
          <w:szCs w:val="24"/>
        </w:rPr>
        <w:t xml:space="preserve"> </w:t>
      </w:r>
      <w:r>
        <w:rPr>
          <w:rFonts w:ascii="Arial" w:hAnsi="Arial" w:cs="Arial"/>
          <w:sz w:val="24"/>
          <w:szCs w:val="24"/>
        </w:rPr>
        <w:t xml:space="preserve">The SEPA </w:t>
      </w:r>
      <w:r w:rsidR="00616B78">
        <w:rPr>
          <w:rFonts w:ascii="Arial" w:hAnsi="Arial" w:cs="Arial"/>
          <w:sz w:val="24"/>
          <w:szCs w:val="24"/>
        </w:rPr>
        <w:t>from the Welcome Letter</w:t>
      </w:r>
      <w:r>
        <w:rPr>
          <w:rFonts w:ascii="Arial" w:hAnsi="Arial" w:cs="Arial"/>
          <w:sz w:val="24"/>
          <w:szCs w:val="24"/>
        </w:rPr>
        <w:t xml:space="preserve"> must be completed and sent back to the </w:t>
      </w:r>
      <w:r w:rsidR="00616B78">
        <w:rPr>
          <w:rFonts w:ascii="Arial" w:hAnsi="Arial" w:cs="Arial"/>
          <w:sz w:val="24"/>
          <w:szCs w:val="24"/>
        </w:rPr>
        <w:t>u</w:t>
      </w:r>
      <w:r>
        <w:rPr>
          <w:rFonts w:ascii="Arial" w:hAnsi="Arial" w:cs="Arial"/>
          <w:sz w:val="24"/>
          <w:szCs w:val="24"/>
        </w:rPr>
        <w:t xml:space="preserve">tility </w:t>
      </w:r>
      <w:r w:rsidR="00616B78">
        <w:rPr>
          <w:rFonts w:ascii="Arial" w:hAnsi="Arial" w:cs="Arial"/>
          <w:sz w:val="24"/>
          <w:szCs w:val="24"/>
        </w:rPr>
        <w:t>p</w:t>
      </w:r>
      <w:r>
        <w:rPr>
          <w:rFonts w:ascii="Arial" w:hAnsi="Arial" w:cs="Arial"/>
          <w:sz w:val="24"/>
          <w:szCs w:val="24"/>
        </w:rPr>
        <w:t xml:space="preserve">rovider by the customer. Once the </w:t>
      </w:r>
      <w:r w:rsidR="00616B78">
        <w:rPr>
          <w:rFonts w:ascii="Arial" w:hAnsi="Arial" w:cs="Arial"/>
          <w:sz w:val="24"/>
          <w:szCs w:val="24"/>
        </w:rPr>
        <w:t>u</w:t>
      </w:r>
      <w:r>
        <w:rPr>
          <w:rFonts w:ascii="Arial" w:hAnsi="Arial" w:cs="Arial"/>
          <w:sz w:val="24"/>
          <w:szCs w:val="24"/>
        </w:rPr>
        <w:t>tilit</w:t>
      </w:r>
      <w:r w:rsidR="00616B78">
        <w:rPr>
          <w:rFonts w:ascii="Arial" w:hAnsi="Arial" w:cs="Arial"/>
          <w:sz w:val="24"/>
          <w:szCs w:val="24"/>
        </w:rPr>
        <w:t>y provider receives and processes the SEPA from the Welcome Letter, tax free utilities will be provided. The Utility Provider will inform the customer and UTAP office via email the date that tax free utilities begin.</w:t>
      </w:r>
    </w:p>
    <w:p w14:paraId="1625FA66" w14:textId="082DFDF6" w:rsidR="00FB313B" w:rsidRDefault="00962306" w:rsidP="000C5C5D">
      <w:pPr>
        <w:spacing w:after="120"/>
        <w:rPr>
          <w:noProof/>
        </w:rPr>
      </w:pPr>
      <w:r w:rsidRPr="009B43C1">
        <w:rPr>
          <w:rFonts w:ascii="Arial" w:hAnsi="Arial" w:cs="Arial"/>
          <w:noProof/>
        </w:rPr>
        <mc:AlternateContent>
          <mc:Choice Requires="wps">
            <w:drawing>
              <wp:anchor distT="0" distB="0" distL="114300" distR="114300" simplePos="0" relativeHeight="251678720" behindDoc="0" locked="0" layoutInCell="1" allowOverlap="1" wp14:anchorId="3166572B" wp14:editId="18DDB0DB">
                <wp:simplePos x="0" y="0"/>
                <wp:positionH relativeFrom="column">
                  <wp:posOffset>163830</wp:posOffset>
                </wp:positionH>
                <wp:positionV relativeFrom="paragraph">
                  <wp:posOffset>225425</wp:posOffset>
                </wp:positionV>
                <wp:extent cx="6812280" cy="2480310"/>
                <wp:effectExtent l="19050" t="19050" r="26670" b="15240"/>
                <wp:wrapNone/>
                <wp:docPr id="1474418849" name="Rectangle 2"/>
                <wp:cNvGraphicFramePr/>
                <a:graphic xmlns:a="http://schemas.openxmlformats.org/drawingml/2006/main">
                  <a:graphicData uri="http://schemas.microsoft.com/office/word/2010/wordprocessingShape">
                    <wps:wsp>
                      <wps:cNvSpPr/>
                      <wps:spPr>
                        <a:xfrm>
                          <a:off x="0" y="0"/>
                          <a:ext cx="6812280" cy="2480310"/>
                        </a:xfrm>
                        <a:prstGeom prst="rect">
                          <a:avLst/>
                        </a:prstGeom>
                        <a:noFill/>
                        <a:ln w="381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4D7F84" id="Rectangle 2" o:spid="_x0000_s1026" style="position:absolute;margin-left:12.9pt;margin-top:17.75pt;width:536.4pt;height:195.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" filled="f" strokecolor="red" strokeweight="3pt"/>
            </w:pict>
          </mc:Fallback>
        </mc:AlternateContent>
      </w:r>
    </w:p>
    <w:p w14:paraId="0A58F6EE" w14:textId="60FB0BA5" w:rsidR="00BE729A" w:rsidRDefault="00FB313B" w:rsidP="00E12720">
      <w:pPr>
        <w:pStyle w:val="ListParagraph"/>
        <w:spacing w:after="120"/>
      </w:pPr>
      <w:r>
        <w:rPr>
          <w:noProof/>
        </w:rPr>
        <w:t xml:space="preserve">                   </w:t>
      </w:r>
      <w:r w:rsidR="00671A4D">
        <w:rPr>
          <w:noProof/>
        </w:rPr>
        <w:t xml:space="preserve"> </w:t>
      </w:r>
      <w:r>
        <w:rPr>
          <w:noProof/>
        </w:rPr>
        <w:t xml:space="preserve">                                      </w:t>
      </w:r>
      <w:r w:rsidR="00E5041F">
        <w:rPr>
          <w:noProof/>
        </w:rPr>
        <w:t xml:space="preserve">                                                                              </w:t>
      </w:r>
    </w:p>
    <w:p w14:paraId="601D56F7" w14:textId="1C2F6F10" w:rsidR="00017461" w:rsidRPr="00080D22" w:rsidRDefault="002E58CF" w:rsidP="00AF67F8">
      <w:pPr>
        <w:spacing w:after="120"/>
        <w:ind w:firstLine="720"/>
        <w:rPr>
          <w:rFonts w:ascii="Arial" w:hAnsi="Arial" w:cs="Arial"/>
          <w:b/>
          <w:bCs/>
          <w:sz w:val="32"/>
          <w:szCs w:val="32"/>
        </w:rPr>
      </w:pPr>
      <w:r>
        <w:rPr>
          <w:rFonts w:ascii="Arial" w:hAnsi="Arial" w:cs="Arial"/>
          <w:b/>
          <w:bCs/>
          <w:sz w:val="32"/>
          <w:szCs w:val="32"/>
        </w:rPr>
        <w:t>Der</w:t>
      </w:r>
      <w:r w:rsidR="00671A4D">
        <w:rPr>
          <w:rFonts w:ascii="Arial" w:hAnsi="Arial" w:cs="Arial"/>
          <w:b/>
          <w:bCs/>
          <w:sz w:val="32"/>
          <w:szCs w:val="32"/>
        </w:rPr>
        <w:t>egistration Process:</w:t>
      </w:r>
    </w:p>
    <w:p w14:paraId="072CDC8A" w14:textId="53BD31E1" w:rsidR="00AF67F8" w:rsidRDefault="00671A4D" w:rsidP="00042F5C">
      <w:pPr>
        <w:pStyle w:val="ListParagraph"/>
        <w:numPr>
          <w:ilvl w:val="0"/>
          <w:numId w:val="5"/>
        </w:numPr>
        <w:tabs>
          <w:tab w:val="left" w:pos="1080"/>
        </w:tabs>
        <w:spacing w:after="120"/>
        <w:ind w:firstLine="0"/>
        <w:rPr>
          <w:rFonts w:ascii="Arial" w:hAnsi="Arial" w:cs="Arial"/>
          <w:sz w:val="24"/>
          <w:szCs w:val="24"/>
        </w:rPr>
      </w:pPr>
      <w:r w:rsidRPr="00AF67F8">
        <w:rPr>
          <w:rFonts w:ascii="Arial" w:hAnsi="Arial" w:cs="Arial"/>
          <w:sz w:val="24"/>
          <w:szCs w:val="24"/>
        </w:rPr>
        <w:t>Customer</w:t>
      </w:r>
      <w:r w:rsidR="00962306" w:rsidRPr="00AF67F8">
        <w:rPr>
          <w:rFonts w:ascii="Arial" w:hAnsi="Arial" w:cs="Arial"/>
          <w:sz w:val="24"/>
          <w:szCs w:val="24"/>
        </w:rPr>
        <w:t>s</w:t>
      </w:r>
      <w:r w:rsidRPr="00AF67F8">
        <w:rPr>
          <w:rFonts w:ascii="Arial" w:hAnsi="Arial" w:cs="Arial"/>
          <w:sz w:val="24"/>
          <w:szCs w:val="24"/>
        </w:rPr>
        <w:t xml:space="preserve"> </w:t>
      </w:r>
      <w:r w:rsidR="00684723" w:rsidRPr="00AF67F8">
        <w:rPr>
          <w:rFonts w:ascii="Arial" w:hAnsi="Arial" w:cs="Arial"/>
          <w:sz w:val="24"/>
          <w:szCs w:val="24"/>
        </w:rPr>
        <w:t xml:space="preserve">must notify the </w:t>
      </w:r>
      <w:r w:rsidRPr="00AF67F8">
        <w:rPr>
          <w:rFonts w:ascii="Arial" w:hAnsi="Arial" w:cs="Arial"/>
          <w:sz w:val="24"/>
          <w:szCs w:val="24"/>
        </w:rPr>
        <w:t xml:space="preserve">UTAP </w:t>
      </w:r>
      <w:r w:rsidR="00684723" w:rsidRPr="00AF67F8">
        <w:rPr>
          <w:rFonts w:ascii="Arial" w:hAnsi="Arial" w:cs="Arial"/>
          <w:sz w:val="24"/>
          <w:szCs w:val="24"/>
        </w:rPr>
        <w:t xml:space="preserve">office of </w:t>
      </w:r>
      <w:r w:rsidRPr="00AF67F8">
        <w:rPr>
          <w:rFonts w:ascii="Arial" w:hAnsi="Arial" w:cs="Arial"/>
          <w:sz w:val="24"/>
          <w:szCs w:val="24"/>
        </w:rPr>
        <w:t>deregistration for respective utilities NLT 14 days before the move-out inspectio</w:t>
      </w:r>
      <w:r w:rsidR="00405076" w:rsidRPr="00AF67F8">
        <w:rPr>
          <w:rFonts w:ascii="Arial" w:hAnsi="Arial" w:cs="Arial"/>
          <w:sz w:val="24"/>
          <w:szCs w:val="24"/>
        </w:rPr>
        <w:t xml:space="preserve">n. </w:t>
      </w:r>
    </w:p>
    <w:p w14:paraId="28C81306" w14:textId="77777777" w:rsidR="00AF67F8" w:rsidRPr="00AF67F8" w:rsidRDefault="00AF67F8" w:rsidP="00AF67F8">
      <w:pPr>
        <w:pStyle w:val="ListParagraph"/>
        <w:tabs>
          <w:tab w:val="left" w:pos="1080"/>
        </w:tabs>
        <w:spacing w:after="120"/>
        <w:rPr>
          <w:rFonts w:ascii="Arial" w:hAnsi="Arial" w:cs="Arial"/>
          <w:sz w:val="24"/>
          <w:szCs w:val="24"/>
        </w:rPr>
      </w:pPr>
    </w:p>
    <w:p w14:paraId="60C726B4" w14:textId="0D7B7754" w:rsidR="00AF67F8" w:rsidRPr="00EE5D26" w:rsidRDefault="00671A4D" w:rsidP="00AF67F8">
      <w:pPr>
        <w:pStyle w:val="ListParagraph"/>
        <w:numPr>
          <w:ilvl w:val="0"/>
          <w:numId w:val="5"/>
        </w:numPr>
        <w:tabs>
          <w:tab w:val="left" w:pos="1080"/>
        </w:tabs>
        <w:spacing w:after="120"/>
        <w:ind w:firstLine="0"/>
        <w:rPr>
          <w:rFonts w:ascii="Arial" w:hAnsi="Arial" w:cs="Arial"/>
          <w:sz w:val="24"/>
          <w:szCs w:val="24"/>
        </w:rPr>
      </w:pPr>
      <w:r w:rsidRPr="00AF67F8">
        <w:rPr>
          <w:rFonts w:ascii="Arial" w:hAnsi="Arial" w:cs="Arial"/>
          <w:sz w:val="24"/>
          <w:szCs w:val="24"/>
        </w:rPr>
        <w:t xml:space="preserve">Customer </w:t>
      </w:r>
      <w:r w:rsidR="008A53D0" w:rsidRPr="00AF67F8">
        <w:rPr>
          <w:rFonts w:ascii="Arial" w:hAnsi="Arial" w:cs="Arial"/>
          <w:sz w:val="24"/>
          <w:szCs w:val="24"/>
        </w:rPr>
        <w:t>provides</w:t>
      </w:r>
      <w:r w:rsidRPr="00AF67F8">
        <w:rPr>
          <w:rFonts w:ascii="Arial" w:hAnsi="Arial" w:cs="Arial"/>
          <w:sz w:val="24"/>
          <w:szCs w:val="24"/>
        </w:rPr>
        <w:t xml:space="preserve"> UTAP meter reading and submits to UTAP office </w:t>
      </w:r>
      <w:r w:rsidRPr="00AF67F8">
        <w:rPr>
          <w:rFonts w:ascii="Arial" w:hAnsi="Arial" w:cs="Arial"/>
          <w:b/>
          <w:bCs/>
          <w:sz w:val="24"/>
          <w:szCs w:val="24"/>
        </w:rPr>
        <w:t xml:space="preserve">the same day </w:t>
      </w:r>
      <w:r w:rsidR="008A53D0" w:rsidRPr="00AF67F8">
        <w:rPr>
          <w:rFonts w:ascii="Arial" w:hAnsi="Arial" w:cs="Arial"/>
          <w:b/>
          <w:bCs/>
          <w:sz w:val="24"/>
          <w:szCs w:val="24"/>
        </w:rPr>
        <w:t xml:space="preserve">as </w:t>
      </w:r>
      <w:r w:rsidRPr="00AF67F8">
        <w:rPr>
          <w:rFonts w:ascii="Arial" w:hAnsi="Arial" w:cs="Arial"/>
          <w:b/>
          <w:bCs/>
          <w:sz w:val="24"/>
          <w:szCs w:val="24"/>
        </w:rPr>
        <w:t xml:space="preserve">the move-out inspection. </w:t>
      </w:r>
      <w:r w:rsidR="00712748" w:rsidRPr="00AF67F8">
        <w:rPr>
          <w:rFonts w:ascii="Arial" w:hAnsi="Arial" w:cs="Arial"/>
          <w:b/>
          <w:bCs/>
          <w:sz w:val="24"/>
          <w:szCs w:val="24"/>
        </w:rPr>
        <w:t xml:space="preserve">  </w:t>
      </w:r>
      <w:r w:rsidR="00EE5D26">
        <w:rPr>
          <w:rFonts w:ascii="Arial" w:hAnsi="Arial" w:cs="Arial"/>
          <w:b/>
          <w:bCs/>
          <w:sz w:val="24"/>
          <w:szCs w:val="24"/>
        </w:rPr>
        <w:t>This is only to deregister from UTAP, not your utility provider service. The customer should always reconcile and close their accounts directly with the utility provider</w:t>
      </w:r>
    </w:p>
    <w:p w14:paraId="13E5ED22" w14:textId="77777777" w:rsidR="00EE5D26" w:rsidRPr="00EE5D26" w:rsidRDefault="00EE5D26" w:rsidP="00EE5D26">
      <w:pPr>
        <w:tabs>
          <w:tab w:val="left" w:pos="1080"/>
        </w:tabs>
        <w:spacing w:after="120"/>
        <w:rPr>
          <w:rFonts w:ascii="Arial" w:hAnsi="Arial" w:cs="Arial"/>
          <w:sz w:val="24"/>
          <w:szCs w:val="24"/>
        </w:rPr>
      </w:pPr>
    </w:p>
    <w:sectPr w:rsidR="00EE5D26" w:rsidRPr="00EE5D26" w:rsidSect="002E58CF">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C9558" w14:textId="77777777" w:rsidR="002B6BC4" w:rsidRDefault="002B6BC4" w:rsidP="0016701A">
      <w:pPr>
        <w:spacing w:after="0" w:line="240" w:lineRule="auto"/>
      </w:pPr>
      <w:r>
        <w:separator/>
      </w:r>
    </w:p>
  </w:endnote>
  <w:endnote w:type="continuationSeparator" w:id="0">
    <w:p w14:paraId="066A32BD" w14:textId="77777777" w:rsidR="002B6BC4" w:rsidRDefault="002B6BC4" w:rsidP="00167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DFFB9" w14:textId="5DEA22DC" w:rsidR="0016701A" w:rsidRPr="0096165A" w:rsidRDefault="0096165A" w:rsidP="0096165A">
    <w:pPr>
      <w:pStyle w:val="Footer"/>
      <w:rPr>
        <w:sz w:val="20"/>
        <w:szCs w:val="20"/>
      </w:rPr>
    </w:pPr>
    <w:r w:rsidRPr="0096165A">
      <w:rPr>
        <w:sz w:val="20"/>
        <w:szCs w:val="20"/>
      </w:rPr>
      <w:tab/>
    </w:r>
  </w:p>
  <w:p w14:paraId="3D594E4C" w14:textId="44B9AC87" w:rsidR="007D64AB" w:rsidRPr="007D64AB" w:rsidRDefault="007D64AB" w:rsidP="007D64AB">
    <w:pPr>
      <w:pStyle w:val="Footer"/>
    </w:pPr>
    <w:r>
      <w:rPr>
        <w:noProof/>
      </w:rPr>
      <w:t xml:space="preserve">       </w:t>
    </w:r>
    <w:r>
      <w:rPr>
        <w:noProof/>
      </w:rPr>
      <w:tab/>
      <w:t xml:space="preserve">      </w:t>
    </w:r>
    <w:r>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5721B5" w14:textId="77777777" w:rsidR="002B6BC4" w:rsidRDefault="002B6BC4" w:rsidP="0016701A">
      <w:pPr>
        <w:spacing w:after="0" w:line="240" w:lineRule="auto"/>
      </w:pPr>
      <w:r>
        <w:separator/>
      </w:r>
    </w:p>
  </w:footnote>
  <w:footnote w:type="continuationSeparator" w:id="0">
    <w:p w14:paraId="26CAC2F0" w14:textId="77777777" w:rsidR="002B6BC4" w:rsidRDefault="002B6BC4" w:rsidP="001670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9838A" w14:textId="725D9B51" w:rsidR="00BC652C" w:rsidRDefault="00B3674B" w:rsidP="00E61E77">
    <w:pPr>
      <w:pStyle w:val="Header"/>
      <w:jc w:val="center"/>
    </w:pPr>
    <w:r>
      <w:rPr>
        <w:noProof/>
      </w:rPr>
      <w:drawing>
        <wp:inline distT="0" distB="0" distL="0" distR="0" wp14:anchorId="0C1C7674" wp14:editId="437F6800">
          <wp:extent cx="907415" cy="845820"/>
          <wp:effectExtent l="0" t="0" r="0" b="0"/>
          <wp:docPr id="727724731" name="Picture 72772473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13965" r="73815" b="18638"/>
                  <a:stretch/>
                </pic:blipFill>
                <pic:spPr bwMode="auto">
                  <a:xfrm>
                    <a:off x="0" y="0"/>
                    <a:ext cx="907415" cy="845820"/>
                  </a:xfrm>
                  <a:prstGeom prst="rect">
                    <a:avLst/>
                  </a:prstGeom>
                  <a:noFill/>
                  <a:ln>
                    <a:noFill/>
                  </a:ln>
                  <a:extLst>
                    <a:ext uri="{53640926-AAD7-44D8-BBD7-CCE9431645EC}">
                      <a14:shadowObscured xmlns:a14="http://schemas.microsoft.com/office/drawing/2010/main"/>
                    </a:ext>
                  </a:extLst>
                </pic:spPr>
              </pic:pic>
            </a:graphicData>
          </a:graphic>
        </wp:inline>
      </w:drawing>
    </w:r>
    <w:r w:rsidR="00E61E77">
      <w:rPr>
        <w:noProof/>
      </w:rPr>
      <w:drawing>
        <wp:inline distT="0" distB="0" distL="0" distR="0" wp14:anchorId="44E8AF63" wp14:editId="4C836631">
          <wp:extent cx="1827530" cy="845741"/>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47302" t="15168" b="17492"/>
                  <a:stretch/>
                </pic:blipFill>
                <pic:spPr bwMode="auto">
                  <a:xfrm>
                    <a:off x="0" y="0"/>
                    <a:ext cx="1828616" cy="84624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451BD"/>
    <w:multiLevelType w:val="hybridMultilevel"/>
    <w:tmpl w:val="2250DC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9A51EA"/>
    <w:multiLevelType w:val="hybridMultilevel"/>
    <w:tmpl w:val="2250DC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435E94"/>
    <w:multiLevelType w:val="hybridMultilevel"/>
    <w:tmpl w:val="584609BA"/>
    <w:lvl w:ilvl="0" w:tplc="74A0789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F3DBA"/>
    <w:multiLevelType w:val="hybridMultilevel"/>
    <w:tmpl w:val="AFFA91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8E7A14"/>
    <w:multiLevelType w:val="hybridMultilevel"/>
    <w:tmpl w:val="2250D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4766E6"/>
    <w:multiLevelType w:val="hybridMultilevel"/>
    <w:tmpl w:val="C2282E76"/>
    <w:lvl w:ilvl="0" w:tplc="AD40219C">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8894969">
    <w:abstractNumId w:val="2"/>
  </w:num>
  <w:num w:numId="2" w16cid:durableId="1532257458">
    <w:abstractNumId w:val="5"/>
  </w:num>
  <w:num w:numId="3" w16cid:durableId="1830711050">
    <w:abstractNumId w:val="4"/>
  </w:num>
  <w:num w:numId="4" w16cid:durableId="420682880">
    <w:abstractNumId w:val="0"/>
  </w:num>
  <w:num w:numId="5" w16cid:durableId="1242641713">
    <w:abstractNumId w:val="1"/>
  </w:num>
  <w:num w:numId="6" w16cid:durableId="10784752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928"/>
    <w:rsid w:val="00001CE4"/>
    <w:rsid w:val="00002338"/>
    <w:rsid w:val="00006353"/>
    <w:rsid w:val="000079E5"/>
    <w:rsid w:val="00017461"/>
    <w:rsid w:val="00040900"/>
    <w:rsid w:val="00056B44"/>
    <w:rsid w:val="00070D4D"/>
    <w:rsid w:val="00072094"/>
    <w:rsid w:val="00073EB4"/>
    <w:rsid w:val="00080D22"/>
    <w:rsid w:val="00083A1A"/>
    <w:rsid w:val="00091240"/>
    <w:rsid w:val="000951E7"/>
    <w:rsid w:val="000A118E"/>
    <w:rsid w:val="000A20EB"/>
    <w:rsid w:val="000A2A7E"/>
    <w:rsid w:val="000A5718"/>
    <w:rsid w:val="000B2B49"/>
    <w:rsid w:val="000C4645"/>
    <w:rsid w:val="000C4ACD"/>
    <w:rsid w:val="000C5C5D"/>
    <w:rsid w:val="001033AB"/>
    <w:rsid w:val="001126B5"/>
    <w:rsid w:val="0012576D"/>
    <w:rsid w:val="0013436C"/>
    <w:rsid w:val="00150792"/>
    <w:rsid w:val="00150C24"/>
    <w:rsid w:val="001624E4"/>
    <w:rsid w:val="0016701A"/>
    <w:rsid w:val="0016761E"/>
    <w:rsid w:val="001B0E31"/>
    <w:rsid w:val="001C1643"/>
    <w:rsid w:val="001C249D"/>
    <w:rsid w:val="001D559D"/>
    <w:rsid w:val="001E01AB"/>
    <w:rsid w:val="001E07AA"/>
    <w:rsid w:val="001F3E17"/>
    <w:rsid w:val="001F3E92"/>
    <w:rsid w:val="001F707F"/>
    <w:rsid w:val="00206ABC"/>
    <w:rsid w:val="0021477D"/>
    <w:rsid w:val="00223E0A"/>
    <w:rsid w:val="002301D9"/>
    <w:rsid w:val="00251CA7"/>
    <w:rsid w:val="0026479F"/>
    <w:rsid w:val="00286DCC"/>
    <w:rsid w:val="002A25C1"/>
    <w:rsid w:val="002A4928"/>
    <w:rsid w:val="002A6364"/>
    <w:rsid w:val="002B6BC4"/>
    <w:rsid w:val="002C4486"/>
    <w:rsid w:val="002E265B"/>
    <w:rsid w:val="002E58CF"/>
    <w:rsid w:val="002F7F7C"/>
    <w:rsid w:val="00301D15"/>
    <w:rsid w:val="0031250E"/>
    <w:rsid w:val="0031616A"/>
    <w:rsid w:val="0032674B"/>
    <w:rsid w:val="0032796E"/>
    <w:rsid w:val="003330DF"/>
    <w:rsid w:val="003340CB"/>
    <w:rsid w:val="003450A7"/>
    <w:rsid w:val="00352603"/>
    <w:rsid w:val="00357C9B"/>
    <w:rsid w:val="0038344C"/>
    <w:rsid w:val="00385910"/>
    <w:rsid w:val="003921AA"/>
    <w:rsid w:val="0039233D"/>
    <w:rsid w:val="00394AC0"/>
    <w:rsid w:val="003A2422"/>
    <w:rsid w:val="003B0B96"/>
    <w:rsid w:val="003C7DE6"/>
    <w:rsid w:val="00405076"/>
    <w:rsid w:val="00412D0A"/>
    <w:rsid w:val="0041343D"/>
    <w:rsid w:val="004152EB"/>
    <w:rsid w:val="004262E3"/>
    <w:rsid w:val="0042720B"/>
    <w:rsid w:val="0043424A"/>
    <w:rsid w:val="00434F1D"/>
    <w:rsid w:val="00442CED"/>
    <w:rsid w:val="00443A34"/>
    <w:rsid w:val="004542F3"/>
    <w:rsid w:val="004717EB"/>
    <w:rsid w:val="004740AB"/>
    <w:rsid w:val="00475981"/>
    <w:rsid w:val="0047600B"/>
    <w:rsid w:val="004821D0"/>
    <w:rsid w:val="00487199"/>
    <w:rsid w:val="004A2DAA"/>
    <w:rsid w:val="004A32A8"/>
    <w:rsid w:val="004C2731"/>
    <w:rsid w:val="004C72EF"/>
    <w:rsid w:val="004D3B21"/>
    <w:rsid w:val="004D6E6F"/>
    <w:rsid w:val="004E562B"/>
    <w:rsid w:val="004E5D13"/>
    <w:rsid w:val="004F4FF8"/>
    <w:rsid w:val="004F580D"/>
    <w:rsid w:val="004F7FB6"/>
    <w:rsid w:val="00502C2D"/>
    <w:rsid w:val="0050505E"/>
    <w:rsid w:val="00521A01"/>
    <w:rsid w:val="005264DC"/>
    <w:rsid w:val="005274BA"/>
    <w:rsid w:val="00533DA8"/>
    <w:rsid w:val="00546D78"/>
    <w:rsid w:val="00552F8D"/>
    <w:rsid w:val="0055476B"/>
    <w:rsid w:val="00554DF8"/>
    <w:rsid w:val="00555DFB"/>
    <w:rsid w:val="00556212"/>
    <w:rsid w:val="005565F8"/>
    <w:rsid w:val="00573FCA"/>
    <w:rsid w:val="005772B9"/>
    <w:rsid w:val="00594861"/>
    <w:rsid w:val="005951AA"/>
    <w:rsid w:val="005A21FC"/>
    <w:rsid w:val="005A6739"/>
    <w:rsid w:val="005B0A6B"/>
    <w:rsid w:val="005B16B0"/>
    <w:rsid w:val="005B1ED3"/>
    <w:rsid w:val="005B22BF"/>
    <w:rsid w:val="005B2527"/>
    <w:rsid w:val="005B6EBB"/>
    <w:rsid w:val="005D40D9"/>
    <w:rsid w:val="005E1CC4"/>
    <w:rsid w:val="005E5BC5"/>
    <w:rsid w:val="005E6106"/>
    <w:rsid w:val="005E651D"/>
    <w:rsid w:val="005F21D5"/>
    <w:rsid w:val="005F63D5"/>
    <w:rsid w:val="00600D93"/>
    <w:rsid w:val="00606708"/>
    <w:rsid w:val="00616B78"/>
    <w:rsid w:val="00617CE8"/>
    <w:rsid w:val="006221CD"/>
    <w:rsid w:val="00632782"/>
    <w:rsid w:val="006431E4"/>
    <w:rsid w:val="00650576"/>
    <w:rsid w:val="006507A0"/>
    <w:rsid w:val="0065522E"/>
    <w:rsid w:val="00657DB5"/>
    <w:rsid w:val="00665752"/>
    <w:rsid w:val="006702AA"/>
    <w:rsid w:val="006707B2"/>
    <w:rsid w:val="00671584"/>
    <w:rsid w:val="00671A4D"/>
    <w:rsid w:val="0067760E"/>
    <w:rsid w:val="00682F64"/>
    <w:rsid w:val="00684723"/>
    <w:rsid w:val="00692451"/>
    <w:rsid w:val="006A0197"/>
    <w:rsid w:val="006E3BCC"/>
    <w:rsid w:val="006F4770"/>
    <w:rsid w:val="00706656"/>
    <w:rsid w:val="00712748"/>
    <w:rsid w:val="007262EA"/>
    <w:rsid w:val="007263C6"/>
    <w:rsid w:val="007331F8"/>
    <w:rsid w:val="00733A30"/>
    <w:rsid w:val="00736AEF"/>
    <w:rsid w:val="00741664"/>
    <w:rsid w:val="00743E0F"/>
    <w:rsid w:val="0074473B"/>
    <w:rsid w:val="00745E1E"/>
    <w:rsid w:val="00747FF3"/>
    <w:rsid w:val="00763766"/>
    <w:rsid w:val="00767AAA"/>
    <w:rsid w:val="00774099"/>
    <w:rsid w:val="00777EFC"/>
    <w:rsid w:val="007933D3"/>
    <w:rsid w:val="007B6799"/>
    <w:rsid w:val="007C43EF"/>
    <w:rsid w:val="007C443F"/>
    <w:rsid w:val="007C5F35"/>
    <w:rsid w:val="007C731B"/>
    <w:rsid w:val="007C7555"/>
    <w:rsid w:val="007D01B7"/>
    <w:rsid w:val="007D64AB"/>
    <w:rsid w:val="007D7143"/>
    <w:rsid w:val="007E0E67"/>
    <w:rsid w:val="007E38DA"/>
    <w:rsid w:val="007E73E4"/>
    <w:rsid w:val="007F4743"/>
    <w:rsid w:val="00803A32"/>
    <w:rsid w:val="00807595"/>
    <w:rsid w:val="008110B5"/>
    <w:rsid w:val="0081139A"/>
    <w:rsid w:val="00815B96"/>
    <w:rsid w:val="008456CC"/>
    <w:rsid w:val="0085214F"/>
    <w:rsid w:val="008532B1"/>
    <w:rsid w:val="00865EC8"/>
    <w:rsid w:val="00871EBA"/>
    <w:rsid w:val="0087683F"/>
    <w:rsid w:val="00880A03"/>
    <w:rsid w:val="00886250"/>
    <w:rsid w:val="008909B0"/>
    <w:rsid w:val="008A53D0"/>
    <w:rsid w:val="008B5ABA"/>
    <w:rsid w:val="008E35CC"/>
    <w:rsid w:val="008F364D"/>
    <w:rsid w:val="00910BC4"/>
    <w:rsid w:val="00910CEF"/>
    <w:rsid w:val="00936B70"/>
    <w:rsid w:val="00942F11"/>
    <w:rsid w:val="00944A81"/>
    <w:rsid w:val="00951B5A"/>
    <w:rsid w:val="00955A6A"/>
    <w:rsid w:val="00960B0C"/>
    <w:rsid w:val="0096165A"/>
    <w:rsid w:val="00961D0B"/>
    <w:rsid w:val="00962306"/>
    <w:rsid w:val="00965FF7"/>
    <w:rsid w:val="00972E9E"/>
    <w:rsid w:val="0097338D"/>
    <w:rsid w:val="009734DB"/>
    <w:rsid w:val="00974034"/>
    <w:rsid w:val="009757C2"/>
    <w:rsid w:val="00981F6A"/>
    <w:rsid w:val="00983F68"/>
    <w:rsid w:val="009930F2"/>
    <w:rsid w:val="00994245"/>
    <w:rsid w:val="009A04D8"/>
    <w:rsid w:val="009A59E0"/>
    <w:rsid w:val="009A76A4"/>
    <w:rsid w:val="009B43C1"/>
    <w:rsid w:val="009B7EB6"/>
    <w:rsid w:val="009C3DA2"/>
    <w:rsid w:val="009D1794"/>
    <w:rsid w:val="009D44BB"/>
    <w:rsid w:val="00A02AAB"/>
    <w:rsid w:val="00A12AAB"/>
    <w:rsid w:val="00A13EDD"/>
    <w:rsid w:val="00A30996"/>
    <w:rsid w:val="00A320C7"/>
    <w:rsid w:val="00A34143"/>
    <w:rsid w:val="00A53D1B"/>
    <w:rsid w:val="00A6437A"/>
    <w:rsid w:val="00A7227F"/>
    <w:rsid w:val="00A72707"/>
    <w:rsid w:val="00A73DDE"/>
    <w:rsid w:val="00A754AF"/>
    <w:rsid w:val="00A8382D"/>
    <w:rsid w:val="00A84E6C"/>
    <w:rsid w:val="00AA24AC"/>
    <w:rsid w:val="00AA7AA4"/>
    <w:rsid w:val="00AB07C5"/>
    <w:rsid w:val="00AB26A0"/>
    <w:rsid w:val="00AC4157"/>
    <w:rsid w:val="00AE0E34"/>
    <w:rsid w:val="00AE1EAE"/>
    <w:rsid w:val="00AE7B80"/>
    <w:rsid w:val="00AF28CC"/>
    <w:rsid w:val="00AF365C"/>
    <w:rsid w:val="00AF67F8"/>
    <w:rsid w:val="00B014D9"/>
    <w:rsid w:val="00B04E42"/>
    <w:rsid w:val="00B05489"/>
    <w:rsid w:val="00B11280"/>
    <w:rsid w:val="00B145E5"/>
    <w:rsid w:val="00B177A3"/>
    <w:rsid w:val="00B21D2A"/>
    <w:rsid w:val="00B25E6C"/>
    <w:rsid w:val="00B317AD"/>
    <w:rsid w:val="00B3674B"/>
    <w:rsid w:val="00B4162C"/>
    <w:rsid w:val="00B4498F"/>
    <w:rsid w:val="00B46F3A"/>
    <w:rsid w:val="00B4785F"/>
    <w:rsid w:val="00B47AAE"/>
    <w:rsid w:val="00B5336F"/>
    <w:rsid w:val="00B55DCF"/>
    <w:rsid w:val="00B57C38"/>
    <w:rsid w:val="00B62634"/>
    <w:rsid w:val="00B63643"/>
    <w:rsid w:val="00B751CB"/>
    <w:rsid w:val="00B825D7"/>
    <w:rsid w:val="00B84C0F"/>
    <w:rsid w:val="00B93EAA"/>
    <w:rsid w:val="00BB0A18"/>
    <w:rsid w:val="00BB0F13"/>
    <w:rsid w:val="00BB35E1"/>
    <w:rsid w:val="00BB6A41"/>
    <w:rsid w:val="00BB7EEA"/>
    <w:rsid w:val="00BC652C"/>
    <w:rsid w:val="00BD4597"/>
    <w:rsid w:val="00BD7020"/>
    <w:rsid w:val="00BD7D05"/>
    <w:rsid w:val="00BE1DB2"/>
    <w:rsid w:val="00BE729A"/>
    <w:rsid w:val="00BF11DF"/>
    <w:rsid w:val="00BF1841"/>
    <w:rsid w:val="00BF5789"/>
    <w:rsid w:val="00C04ECE"/>
    <w:rsid w:val="00C17817"/>
    <w:rsid w:val="00C21724"/>
    <w:rsid w:val="00C22CF9"/>
    <w:rsid w:val="00C254F4"/>
    <w:rsid w:val="00C336DE"/>
    <w:rsid w:val="00C42441"/>
    <w:rsid w:val="00C4415B"/>
    <w:rsid w:val="00C55A5E"/>
    <w:rsid w:val="00C56F6B"/>
    <w:rsid w:val="00C61667"/>
    <w:rsid w:val="00C704AD"/>
    <w:rsid w:val="00C73286"/>
    <w:rsid w:val="00C73B9C"/>
    <w:rsid w:val="00C75C08"/>
    <w:rsid w:val="00CA0A85"/>
    <w:rsid w:val="00CA0C94"/>
    <w:rsid w:val="00CA112D"/>
    <w:rsid w:val="00CA33DA"/>
    <w:rsid w:val="00CA561C"/>
    <w:rsid w:val="00CA6CE0"/>
    <w:rsid w:val="00CA712E"/>
    <w:rsid w:val="00CB688B"/>
    <w:rsid w:val="00CC36B9"/>
    <w:rsid w:val="00CD0371"/>
    <w:rsid w:val="00CE631A"/>
    <w:rsid w:val="00CF1B0B"/>
    <w:rsid w:val="00CF3BBD"/>
    <w:rsid w:val="00D03D99"/>
    <w:rsid w:val="00D05D1B"/>
    <w:rsid w:val="00D073BF"/>
    <w:rsid w:val="00D1225C"/>
    <w:rsid w:val="00D12F3D"/>
    <w:rsid w:val="00D207E5"/>
    <w:rsid w:val="00D2396D"/>
    <w:rsid w:val="00D24AD9"/>
    <w:rsid w:val="00D52414"/>
    <w:rsid w:val="00D55296"/>
    <w:rsid w:val="00D65E50"/>
    <w:rsid w:val="00D74B5A"/>
    <w:rsid w:val="00D775F0"/>
    <w:rsid w:val="00D81E5B"/>
    <w:rsid w:val="00D86AD4"/>
    <w:rsid w:val="00D92002"/>
    <w:rsid w:val="00D927D6"/>
    <w:rsid w:val="00DA18B3"/>
    <w:rsid w:val="00DA19AC"/>
    <w:rsid w:val="00DA296E"/>
    <w:rsid w:val="00DA6EC6"/>
    <w:rsid w:val="00DA71CB"/>
    <w:rsid w:val="00DB22B3"/>
    <w:rsid w:val="00DD6C0E"/>
    <w:rsid w:val="00DE06CC"/>
    <w:rsid w:val="00DE227D"/>
    <w:rsid w:val="00DE6781"/>
    <w:rsid w:val="00DF2413"/>
    <w:rsid w:val="00DF2796"/>
    <w:rsid w:val="00E0471D"/>
    <w:rsid w:val="00E05D76"/>
    <w:rsid w:val="00E07018"/>
    <w:rsid w:val="00E12720"/>
    <w:rsid w:val="00E235D5"/>
    <w:rsid w:val="00E241AB"/>
    <w:rsid w:val="00E247A4"/>
    <w:rsid w:val="00E332CA"/>
    <w:rsid w:val="00E4029B"/>
    <w:rsid w:val="00E41633"/>
    <w:rsid w:val="00E4272A"/>
    <w:rsid w:val="00E45ACB"/>
    <w:rsid w:val="00E45B57"/>
    <w:rsid w:val="00E5041F"/>
    <w:rsid w:val="00E5475A"/>
    <w:rsid w:val="00E61E77"/>
    <w:rsid w:val="00E65D44"/>
    <w:rsid w:val="00E66062"/>
    <w:rsid w:val="00E66276"/>
    <w:rsid w:val="00E72392"/>
    <w:rsid w:val="00E72EE0"/>
    <w:rsid w:val="00E82389"/>
    <w:rsid w:val="00E87B89"/>
    <w:rsid w:val="00E90018"/>
    <w:rsid w:val="00EA3E92"/>
    <w:rsid w:val="00EA5616"/>
    <w:rsid w:val="00EB338C"/>
    <w:rsid w:val="00EB5437"/>
    <w:rsid w:val="00EC7BF3"/>
    <w:rsid w:val="00EC7F10"/>
    <w:rsid w:val="00ED195D"/>
    <w:rsid w:val="00ED5308"/>
    <w:rsid w:val="00EE0FBE"/>
    <w:rsid w:val="00EE5D26"/>
    <w:rsid w:val="00EF304C"/>
    <w:rsid w:val="00EF39C8"/>
    <w:rsid w:val="00F06CEA"/>
    <w:rsid w:val="00F16EE3"/>
    <w:rsid w:val="00F24627"/>
    <w:rsid w:val="00F24BF9"/>
    <w:rsid w:val="00F30107"/>
    <w:rsid w:val="00F311B1"/>
    <w:rsid w:val="00F31F85"/>
    <w:rsid w:val="00F41992"/>
    <w:rsid w:val="00F4303A"/>
    <w:rsid w:val="00F602F5"/>
    <w:rsid w:val="00F6143D"/>
    <w:rsid w:val="00F61AC4"/>
    <w:rsid w:val="00F65C18"/>
    <w:rsid w:val="00F65F49"/>
    <w:rsid w:val="00F71DD2"/>
    <w:rsid w:val="00F95609"/>
    <w:rsid w:val="00FA0BC3"/>
    <w:rsid w:val="00FB079A"/>
    <w:rsid w:val="00FB313B"/>
    <w:rsid w:val="00FC0ADF"/>
    <w:rsid w:val="00FC3988"/>
    <w:rsid w:val="00FD6DE8"/>
    <w:rsid w:val="00FE6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6556D1"/>
  <w15:chartTrackingRefBased/>
  <w15:docId w15:val="{F6DCCC3C-354B-45FD-91CC-777CD8CA5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49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49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49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49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49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49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49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49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49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49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49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49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49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49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49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49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49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4928"/>
    <w:rPr>
      <w:rFonts w:eastAsiaTheme="majorEastAsia" w:cstheme="majorBidi"/>
      <w:color w:val="272727" w:themeColor="text1" w:themeTint="D8"/>
    </w:rPr>
  </w:style>
  <w:style w:type="paragraph" w:styleId="Title">
    <w:name w:val="Title"/>
    <w:basedOn w:val="Normal"/>
    <w:next w:val="Normal"/>
    <w:link w:val="TitleChar"/>
    <w:uiPriority w:val="10"/>
    <w:qFormat/>
    <w:rsid w:val="002A49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49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49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49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4928"/>
    <w:pPr>
      <w:spacing w:before="160"/>
      <w:jc w:val="center"/>
    </w:pPr>
    <w:rPr>
      <w:i/>
      <w:iCs/>
      <w:color w:val="404040" w:themeColor="text1" w:themeTint="BF"/>
    </w:rPr>
  </w:style>
  <w:style w:type="character" w:customStyle="1" w:styleId="QuoteChar">
    <w:name w:val="Quote Char"/>
    <w:basedOn w:val="DefaultParagraphFont"/>
    <w:link w:val="Quote"/>
    <w:uiPriority w:val="29"/>
    <w:rsid w:val="002A4928"/>
    <w:rPr>
      <w:i/>
      <w:iCs/>
      <w:color w:val="404040" w:themeColor="text1" w:themeTint="BF"/>
    </w:rPr>
  </w:style>
  <w:style w:type="paragraph" w:styleId="ListParagraph">
    <w:name w:val="List Paragraph"/>
    <w:basedOn w:val="Normal"/>
    <w:uiPriority w:val="34"/>
    <w:qFormat/>
    <w:rsid w:val="002A4928"/>
    <w:pPr>
      <w:ind w:left="720"/>
      <w:contextualSpacing/>
    </w:pPr>
  </w:style>
  <w:style w:type="character" w:styleId="IntenseEmphasis">
    <w:name w:val="Intense Emphasis"/>
    <w:basedOn w:val="DefaultParagraphFont"/>
    <w:uiPriority w:val="21"/>
    <w:qFormat/>
    <w:rsid w:val="002A4928"/>
    <w:rPr>
      <w:i/>
      <w:iCs/>
      <w:color w:val="0F4761" w:themeColor="accent1" w:themeShade="BF"/>
    </w:rPr>
  </w:style>
  <w:style w:type="paragraph" w:styleId="IntenseQuote">
    <w:name w:val="Intense Quote"/>
    <w:basedOn w:val="Normal"/>
    <w:next w:val="Normal"/>
    <w:link w:val="IntenseQuoteChar"/>
    <w:uiPriority w:val="30"/>
    <w:qFormat/>
    <w:rsid w:val="002A49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4928"/>
    <w:rPr>
      <w:i/>
      <w:iCs/>
      <w:color w:val="0F4761" w:themeColor="accent1" w:themeShade="BF"/>
    </w:rPr>
  </w:style>
  <w:style w:type="character" w:styleId="IntenseReference">
    <w:name w:val="Intense Reference"/>
    <w:basedOn w:val="DefaultParagraphFont"/>
    <w:uiPriority w:val="32"/>
    <w:qFormat/>
    <w:rsid w:val="002A4928"/>
    <w:rPr>
      <w:b/>
      <w:bCs/>
      <w:smallCaps/>
      <w:color w:val="0F4761" w:themeColor="accent1" w:themeShade="BF"/>
      <w:spacing w:val="5"/>
    </w:rPr>
  </w:style>
  <w:style w:type="character" w:styleId="Hyperlink">
    <w:name w:val="Hyperlink"/>
    <w:basedOn w:val="DefaultParagraphFont"/>
    <w:uiPriority w:val="99"/>
    <w:unhideWhenUsed/>
    <w:rsid w:val="00D073BF"/>
    <w:rPr>
      <w:color w:val="467886" w:themeColor="hyperlink"/>
      <w:u w:val="single"/>
    </w:rPr>
  </w:style>
  <w:style w:type="character" w:styleId="UnresolvedMention">
    <w:name w:val="Unresolved Mention"/>
    <w:basedOn w:val="DefaultParagraphFont"/>
    <w:uiPriority w:val="99"/>
    <w:semiHidden/>
    <w:unhideWhenUsed/>
    <w:rsid w:val="00D073BF"/>
    <w:rPr>
      <w:color w:val="605E5C"/>
      <w:shd w:val="clear" w:color="auto" w:fill="E1DFDD"/>
    </w:rPr>
  </w:style>
  <w:style w:type="paragraph" w:styleId="Header">
    <w:name w:val="header"/>
    <w:basedOn w:val="Normal"/>
    <w:link w:val="HeaderChar"/>
    <w:uiPriority w:val="99"/>
    <w:unhideWhenUsed/>
    <w:rsid w:val="001670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701A"/>
  </w:style>
  <w:style w:type="paragraph" w:styleId="Footer">
    <w:name w:val="footer"/>
    <w:basedOn w:val="Normal"/>
    <w:link w:val="FooterChar"/>
    <w:uiPriority w:val="99"/>
    <w:unhideWhenUsed/>
    <w:rsid w:val="001670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70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83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05f60b7-91d7-4047-9a96-6ad0aa93e762">
      <Terms xmlns="http://schemas.microsoft.com/office/infopath/2007/PartnerControls"/>
    </lcf76f155ced4ddcb4097134ff3c332f>
    <TaxCatchAll xmlns="fb4bfc91-6228-4137-900e-8264ca2e084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2180E25203794AA386DAE16DFF5EE1" ma:contentTypeVersion="14" ma:contentTypeDescription="Create a new document." ma:contentTypeScope="" ma:versionID="333485d97588945c196a0355d0a8d77e">
  <xsd:schema xmlns:xsd="http://www.w3.org/2001/XMLSchema" xmlns:xs="http://www.w3.org/2001/XMLSchema" xmlns:p="http://schemas.microsoft.com/office/2006/metadata/properties" xmlns:ns2="fb4bfc91-6228-4137-900e-8264ca2e084b" xmlns:ns3="905f60b7-91d7-4047-9a96-6ad0aa93e762" targetNamespace="http://schemas.microsoft.com/office/2006/metadata/properties" ma:root="true" ma:fieldsID="177268153a3cf657b5e53f3e0c4a6c95" ns2:_="" ns3:_="">
    <xsd:import namespace="fb4bfc91-6228-4137-900e-8264ca2e084b"/>
    <xsd:import namespace="905f60b7-91d7-4047-9a96-6ad0aa93e76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4bfc91-6228-4137-900e-8264ca2e084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8eae172-c07d-4f91-977d-c5efb625647b}" ma:internalName="TaxCatchAll" ma:showField="CatchAllData" ma:web="fb4bfc91-6228-4137-900e-8264ca2e08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5f60b7-91d7-4047-9a96-6ad0aa93e76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916962-9EEE-4401-8B91-48B539B72ABB}">
  <ds:schemaRefs>
    <ds:schemaRef ds:uri="http://schemas.microsoft.com/office/2006/metadata/properties"/>
    <ds:schemaRef ds:uri="http://schemas.microsoft.com/office/infopath/2007/PartnerControls"/>
    <ds:schemaRef ds:uri="905f60b7-91d7-4047-9a96-6ad0aa93e762"/>
    <ds:schemaRef ds:uri="fb4bfc91-6228-4137-900e-8264ca2e084b"/>
  </ds:schemaRefs>
</ds:datastoreItem>
</file>

<file path=customXml/itemProps2.xml><?xml version="1.0" encoding="utf-8"?>
<ds:datastoreItem xmlns:ds="http://schemas.openxmlformats.org/officeDocument/2006/customXml" ds:itemID="{EFD4671F-DE2B-4372-8E1B-67E107F7CA3A}">
  <ds:schemaRefs>
    <ds:schemaRef ds:uri="http://schemas.microsoft.com/sharepoint/v3/contenttype/forms"/>
  </ds:schemaRefs>
</ds:datastoreItem>
</file>

<file path=customXml/itemProps3.xml><?xml version="1.0" encoding="utf-8"?>
<ds:datastoreItem xmlns:ds="http://schemas.openxmlformats.org/officeDocument/2006/customXml" ds:itemID="{93DEACF3-7320-4945-8BB4-22D4EB54A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4bfc91-6228-4137-900e-8264ca2e084b"/>
    <ds:schemaRef ds:uri="905f60b7-91d7-4047-9a96-6ad0aa93e7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54eecc5-e26c-4620-b240-5a8bb326c33d}" enabled="1" method="Standard" siteId="{fae6d70f-954b-4811-92b6-0530d6f84c43}" contentBits="0" removed="0"/>
</clbl:labelList>
</file>

<file path=docProps/app.xml><?xml version="1.0" encoding="utf-8"?>
<Properties xmlns="http://schemas.openxmlformats.org/officeDocument/2006/extended-properties" xmlns:vt="http://schemas.openxmlformats.org/officeDocument/2006/docPropsVTypes">
  <Template>Normal</Template>
  <TotalTime>15</TotalTime>
  <Pages>2</Pages>
  <Words>285</Words>
  <Characters>1625</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Muehleck, Julius O LN USARMY IMCOM EUROPE (DEU)</dc:creator>
  <cp:keywords/>
  <dc:description/>
  <cp:lastModifiedBy>Gunn, Kathleen M CIV USARMY IMCOM EUROPE (USA)</cp:lastModifiedBy>
  <cp:revision>2</cp:revision>
  <cp:lastPrinted>2025-05-21T13:44:00Z</cp:lastPrinted>
  <dcterms:created xsi:type="dcterms:W3CDTF">2025-06-11T11:52:00Z</dcterms:created>
  <dcterms:modified xsi:type="dcterms:W3CDTF">2025-06-11T11:52:00Z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0x0101003E2180E25203794AA386DAE16DFF5EE1</vt:lpwstr>
  </property>
  <property fmtid="{D5CDD505-2E9C-101B-9397-08002B2CF9AE}" pid="3" name="MediaServiceImageTags">
    <vt:lpwstr/>
  </property>
</Properties>
</file>